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DD2" w14:textId="77777777" w:rsidR="00691870" w:rsidRPr="00691870" w:rsidRDefault="00691870" w:rsidP="00691870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AAD8AAE" w14:textId="0A821678" w:rsidR="00691870" w:rsidRDefault="00691870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令和３年</w:t>
      </w:r>
      <w:r w:rsidR="00220092">
        <w:rPr>
          <w:rFonts w:asciiTheme="majorEastAsia" w:eastAsiaTheme="majorEastAsia" w:hAnsiTheme="majorEastAsia" w:hint="eastAsia"/>
          <w:color w:val="000000"/>
          <w:sz w:val="24"/>
          <w:szCs w:val="24"/>
        </w:rPr>
        <w:t>８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月</w:t>
      </w:r>
      <w:r w:rsidR="00FB5C4C">
        <w:rPr>
          <w:rFonts w:asciiTheme="majorEastAsia" w:eastAsiaTheme="majorEastAsia" w:hAnsiTheme="majorEastAsia" w:hint="eastAsia"/>
          <w:color w:val="000000"/>
          <w:sz w:val="24"/>
          <w:szCs w:val="24"/>
        </w:rPr>
        <w:t>２３</w:t>
      </w:r>
      <w:r w:rsidRPr="002E203C"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14:paraId="2EAE0370" w14:textId="0C6CEBF7" w:rsidR="00691870" w:rsidRPr="002E203C" w:rsidRDefault="00EB14CE" w:rsidP="007B4C1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協同組合尼崎工業会青年経営研究会メンバーの皆様へ</w:t>
      </w: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3543"/>
      </w:tblGrid>
      <w:tr w:rsidR="00691870" w:rsidRPr="002E203C" w14:paraId="34ABDA07" w14:textId="77777777" w:rsidTr="003C0B7D">
        <w:trPr>
          <w:trHeight w:val="170"/>
        </w:trPr>
        <w:tc>
          <w:tcPr>
            <w:tcW w:w="3543" w:type="dxa"/>
          </w:tcPr>
          <w:p w14:paraId="64C6AB70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691870" w:rsidRPr="002E203C" w14:paraId="613A6D1D" w14:textId="77777777" w:rsidTr="003C0B7D">
        <w:trPr>
          <w:trHeight w:val="170"/>
        </w:trPr>
        <w:tc>
          <w:tcPr>
            <w:tcW w:w="3543" w:type="dxa"/>
          </w:tcPr>
          <w:p w14:paraId="3FD81F6D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691870" w:rsidRPr="002E203C" w14:paraId="4F3DB893" w14:textId="77777777" w:rsidTr="003C0B7D">
        <w:trPr>
          <w:trHeight w:val="170"/>
        </w:trPr>
        <w:tc>
          <w:tcPr>
            <w:tcW w:w="3543" w:type="dxa"/>
          </w:tcPr>
          <w:p w14:paraId="1978ED8B" w14:textId="4246B903" w:rsidR="00813002" w:rsidRPr="002E203C" w:rsidRDefault="00C60818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　　長　　伊　藤　泰　弘　　</w:t>
            </w:r>
          </w:p>
        </w:tc>
      </w:tr>
      <w:tr w:rsidR="003133D6" w:rsidRPr="002E203C" w14:paraId="036CD85A" w14:textId="77777777" w:rsidTr="003C0B7D">
        <w:trPr>
          <w:trHeight w:val="170"/>
        </w:trPr>
        <w:tc>
          <w:tcPr>
            <w:tcW w:w="3543" w:type="dxa"/>
          </w:tcPr>
          <w:p w14:paraId="72B0CB1C" w14:textId="4D2F6F3C" w:rsidR="003133D6" w:rsidRPr="002E203C" w:rsidRDefault="00EB14CE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14C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担当副会長　西　口　元　晴</w:t>
            </w:r>
          </w:p>
        </w:tc>
      </w:tr>
    </w:tbl>
    <w:p w14:paraId="0DDEB965" w14:textId="77777777" w:rsidR="00691870" w:rsidRPr="00691870" w:rsidRDefault="00691870" w:rsidP="00691870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206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5"/>
        <w:gridCol w:w="9641"/>
      </w:tblGrid>
      <w:tr w:rsidR="00691870" w:rsidRPr="00691870" w14:paraId="7501D363" w14:textId="77777777" w:rsidTr="00C00DD1">
        <w:trPr>
          <w:cantSplit/>
          <w:trHeight w:val="3869"/>
        </w:trPr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347B10F0" w14:textId="02BEFE99" w:rsidR="00691870" w:rsidRPr="00691870" w:rsidRDefault="008077F4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20"/>
                <w:sz w:val="24"/>
                <w:szCs w:val="24"/>
              </w:rPr>
            </w:pPr>
            <w:r w:rsidRPr="003133D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ご</w:t>
            </w:r>
            <w:r w:rsidR="00691870"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案内</w:t>
            </w: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57EE76AC" w14:textId="6C3D9464" w:rsidR="002E203C" w:rsidRPr="00C8159C" w:rsidRDefault="00691870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～</w:t>
            </w:r>
            <w:r w:rsidR="00C60818"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レッツゴー青研！！飛翔～更なる高みへ～</w:t>
            </w:r>
            <w:r w:rsid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 xml:space="preserve">　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(協)尼崎工業会青年経営研究会</w:t>
            </w:r>
            <w:r w:rsidR="00EB14CE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32"/>
                <w:szCs w:val="32"/>
                <w:u w:val="single"/>
              </w:rPr>
              <w:t>９</w:t>
            </w:r>
            <w:r w:rsidR="00C95BA5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月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例会</w:t>
            </w:r>
          </w:p>
          <w:p w14:paraId="38F1EA38" w14:textId="61C474DD" w:rsidR="00691870" w:rsidRPr="00756340" w:rsidRDefault="00691870" w:rsidP="002E20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16"/>
                <w:szCs w:val="16"/>
              </w:rPr>
            </w:pPr>
          </w:p>
          <w:p w14:paraId="6C755CF9" w14:textId="77777777" w:rsidR="00065C0A" w:rsidRDefault="00691870" w:rsidP="005C3CF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｢</w:t>
            </w:r>
            <w:r w:rsidR="0053373C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弁護士に聞いてみよう</w:t>
            </w:r>
            <w:r w:rsidR="0058099A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！</w:t>
            </w:r>
            <w:r w:rsidR="0053373C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特別版</w:t>
            </w:r>
          </w:p>
          <w:p w14:paraId="618A3D51" w14:textId="7E6B3C9A" w:rsidR="00065C0A" w:rsidRDefault="0058099A" w:rsidP="005C3CF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　紙面では言えない，</w:t>
            </w:r>
            <w:r w:rsidR="00975121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本にも書いていない</w:t>
            </w:r>
          </w:p>
          <w:p w14:paraId="5750BCF5" w14:textId="7733458B" w:rsidR="00982AE7" w:rsidRPr="00BD1C7F" w:rsidRDefault="00065C0A" w:rsidP="005C3CF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　</w:t>
            </w:r>
            <w:r w:rsidR="00975121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 xml:space="preserve">　　　　　　　　</w:t>
            </w:r>
            <w:r w:rsidR="0058099A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あなたの会社の守り方</w:t>
            </w:r>
            <w:r w:rsidR="00982AE7" w:rsidRPr="00BD1C7F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4"/>
                <w:szCs w:val="44"/>
              </w:rPr>
              <w:t>」</w:t>
            </w:r>
          </w:p>
          <w:p w14:paraId="45382A7E" w14:textId="693231CC" w:rsidR="00982AE7" w:rsidRDefault="00290BD9" w:rsidP="00290BD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36"/>
                <w:szCs w:val="36"/>
              </w:rPr>
            </w:pPr>
            <w:r w:rsidRPr="00290BD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講師　</w:t>
            </w:r>
            <w:r w:rsidR="003F7681" w:rsidRPr="003F7681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>弁護士</w:t>
            </w:r>
            <w:r w:rsidR="003F7681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</w:t>
            </w:r>
            <w:r w:rsidR="003F7681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>岡 林 幸 雄 氏</w:t>
            </w:r>
          </w:p>
          <w:p w14:paraId="70E24485" w14:textId="77777777" w:rsidR="00220092" w:rsidRDefault="00982AE7" w:rsidP="0022009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 xml:space="preserve">　　</w:t>
            </w:r>
            <w:r w:rsidRP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</w:t>
            </w:r>
            <w:r w:rsidR="003F7681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　　阪神合同法律事務所（尼崎工業会会員）</w:t>
            </w:r>
          </w:p>
          <w:p w14:paraId="7B8D40F4" w14:textId="355348B2" w:rsidR="00756340" w:rsidRPr="000778F2" w:rsidRDefault="00756340" w:rsidP="0022009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Cs/>
                <w:color w:val="000000"/>
                <w:w w:val="120"/>
                <w:kern w:val="1"/>
                <w:sz w:val="24"/>
                <w:szCs w:val="24"/>
              </w:rPr>
            </w:pPr>
            <w:r w:rsidRPr="000778F2">
              <w:rPr>
                <w:rFonts w:asciiTheme="majorEastAsia" w:eastAsiaTheme="majorEastAsia" w:hAnsiTheme="majorEastAsia" w:cs="HG丸ｺﾞｼｯｸM-PRO" w:hint="eastAsia"/>
                <w:bCs/>
                <w:color w:val="000000" w:themeColor="text1"/>
                <w:w w:val="120"/>
                <w:kern w:val="28"/>
                <w:sz w:val="24"/>
                <w:szCs w:val="24"/>
              </w:rPr>
              <w:t xml:space="preserve">　　　　　　　　URL　</w:t>
            </w:r>
            <w:hyperlink r:id="rId6" w:history="1">
              <w:r w:rsidRPr="000778F2">
                <w:rPr>
                  <w:rStyle w:val="ac"/>
                  <w:rFonts w:asciiTheme="majorEastAsia" w:eastAsiaTheme="majorEastAsia" w:hAnsiTheme="majorEastAsia" w:cs="HG丸ｺﾞｼｯｸM-PRO"/>
                  <w:bCs/>
                  <w:color w:val="000000" w:themeColor="text1"/>
                  <w:w w:val="120"/>
                  <w:kern w:val="28"/>
                  <w:sz w:val="24"/>
                  <w:szCs w:val="24"/>
                  <w:u w:val="none"/>
                </w:rPr>
                <w:t>http://www.hanshin-partners.net/</w:t>
              </w:r>
            </w:hyperlink>
          </w:p>
        </w:tc>
      </w:tr>
      <w:tr w:rsidR="008077F4" w:rsidRPr="003133D6" w14:paraId="6247F298" w14:textId="77777777" w:rsidTr="00C00DD1">
        <w:trPr>
          <w:trHeight w:val="2961"/>
        </w:trPr>
        <w:tc>
          <w:tcPr>
            <w:tcW w:w="102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0D8E8" w14:textId="3458CCC9" w:rsidR="00065C0A" w:rsidRDefault="00F146C2" w:rsidP="005D431B">
            <w:pPr>
              <w:pStyle w:val="ad"/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尼崎工業会会報誌「</w:t>
            </w:r>
            <w:r w:rsidR="00065C0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ＡＩＡニュース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」</w:t>
            </w:r>
            <w:r w:rsidR="00065C0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に連載されている「弁護士に聞いてみよう！」。</w:t>
            </w:r>
          </w:p>
          <w:p w14:paraId="0973D65C" w14:textId="34B23FC3" w:rsidR="00065C0A" w:rsidRDefault="00065C0A" w:rsidP="005D431B">
            <w:pPr>
              <w:pStyle w:val="ad"/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毎号掲載されるこのコーナーでは，阪神合同法律事務所所属の弁護士達が，尼崎工業会の</w:t>
            </w:r>
            <w:r w:rsidR="00F146C2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会員の皆様に向けて法律に関する情報を発信して参りました。</w:t>
            </w:r>
          </w:p>
          <w:p w14:paraId="26172DE2" w14:textId="58407186" w:rsidR="008077F4" w:rsidRPr="002E203C" w:rsidRDefault="00065C0A" w:rsidP="005D431B">
            <w:pPr>
              <w:pStyle w:val="ad"/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この度は「弁護士に聞いてみよう！」の特別版として，青年経営研究会メンバーの皆様に，経営者が直面することが多く，かつ，発生するとダメージが大きい問題（特に労使関係）</w:t>
            </w:r>
            <w:r w:rsidR="0075634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について，抽象的な法律のお話（睡眠導入剤）ではなく，血の通った，生きた法律の具体的な使い方についてお伝え</w:t>
            </w:r>
            <w:r w:rsidR="00F146C2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致します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。</w:t>
            </w:r>
          </w:p>
        </w:tc>
      </w:tr>
    </w:tbl>
    <w:p w14:paraId="01B678F1" w14:textId="77777777" w:rsidR="003C46B8" w:rsidRPr="00065C0A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BBE181F" w14:textId="4E28F636" w:rsidR="008072FE" w:rsidRDefault="003C46B8" w:rsidP="003C46B8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■担　　当　分科会</w:t>
      </w:r>
      <w:r w:rsidR="00EB14CE">
        <w:rPr>
          <w:rFonts w:asciiTheme="majorEastAsia" w:eastAsiaTheme="majorEastAsia" w:hAnsiTheme="majorEastAsia" w:hint="eastAsia"/>
          <w:szCs w:val="24"/>
        </w:rPr>
        <w:t>２</w:t>
      </w:r>
      <w:r w:rsidRPr="008072FE">
        <w:rPr>
          <w:rFonts w:asciiTheme="majorEastAsia" w:eastAsiaTheme="majorEastAsia" w:hAnsiTheme="majorEastAsia" w:hint="eastAsia"/>
          <w:szCs w:val="24"/>
        </w:rPr>
        <w:t>（</w:t>
      </w:r>
      <w:r w:rsidR="00EB14CE">
        <w:rPr>
          <w:rFonts w:asciiTheme="majorEastAsia" w:eastAsiaTheme="majorEastAsia" w:hAnsiTheme="majorEastAsia" w:hint="eastAsia"/>
          <w:szCs w:val="24"/>
        </w:rPr>
        <w:t>西口</w:t>
      </w:r>
      <w:r w:rsidRPr="008072FE">
        <w:rPr>
          <w:rFonts w:asciiTheme="majorEastAsia" w:eastAsiaTheme="majorEastAsia" w:hAnsiTheme="majorEastAsia" w:hint="eastAsia"/>
          <w:szCs w:val="24"/>
        </w:rPr>
        <w:t xml:space="preserve">副会長グループ）　</w:t>
      </w:r>
    </w:p>
    <w:p w14:paraId="6BACDEA5" w14:textId="0F95A364" w:rsidR="002E203C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33D6" w:rsidRPr="008072FE">
        <w:rPr>
          <w:rFonts w:asciiTheme="majorEastAsia" w:eastAsiaTheme="majorEastAsia" w:hAnsiTheme="majorEastAsia" w:hint="eastAsia"/>
          <w:szCs w:val="24"/>
        </w:rPr>
        <w:t>■</w:t>
      </w:r>
      <w:r w:rsidR="002E203C" w:rsidRPr="008072FE">
        <w:rPr>
          <w:rFonts w:asciiTheme="majorEastAsia" w:eastAsiaTheme="majorEastAsia" w:hAnsiTheme="majorEastAsia" w:hint="eastAsia"/>
          <w:szCs w:val="24"/>
        </w:rPr>
        <w:t>開</w:t>
      </w:r>
      <w:r w:rsidR="002E203C">
        <w:rPr>
          <w:rFonts w:asciiTheme="majorEastAsia" w:eastAsiaTheme="majorEastAsia" w:hAnsiTheme="majorEastAsia" w:hint="eastAsia"/>
          <w:szCs w:val="24"/>
        </w:rPr>
        <w:t xml:space="preserve"> 催 日</w:t>
      </w:r>
    </w:p>
    <w:p w14:paraId="04932D49" w14:textId="1B3DD094" w:rsidR="00691870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2E203C">
        <w:rPr>
          <w:rFonts w:asciiTheme="majorEastAsia" w:eastAsiaTheme="majorEastAsia" w:hAnsiTheme="majorEastAsia" w:hint="eastAsia"/>
          <w:szCs w:val="24"/>
        </w:rPr>
        <w:t xml:space="preserve">　</w:t>
      </w:r>
      <w:r w:rsidR="002E203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2E203C">
        <w:rPr>
          <w:rFonts w:asciiTheme="majorEastAsia" w:eastAsiaTheme="majorEastAsia" w:hAnsiTheme="majorEastAsia" w:hint="eastAsia"/>
          <w:szCs w:val="24"/>
        </w:rPr>
        <w:t>令和３年</w:t>
      </w:r>
      <w:r w:rsidR="00EB14CE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Pr="002E203C">
        <w:rPr>
          <w:rFonts w:asciiTheme="majorEastAsia" w:eastAsiaTheme="majorEastAsia" w:hAnsiTheme="majorEastAsia" w:hint="eastAsia"/>
          <w:szCs w:val="24"/>
        </w:rPr>
        <w:t>月</w:t>
      </w:r>
      <w:r w:rsidR="00EB14CE">
        <w:rPr>
          <w:rFonts w:asciiTheme="majorEastAsia" w:eastAsiaTheme="majorEastAsia" w:hAnsiTheme="majorEastAsia" w:hint="eastAsia"/>
          <w:sz w:val="36"/>
          <w:szCs w:val="36"/>
        </w:rPr>
        <w:t>２２</w:t>
      </w:r>
      <w:r w:rsidRPr="002E203C">
        <w:rPr>
          <w:rFonts w:asciiTheme="majorEastAsia" w:eastAsiaTheme="majorEastAsia" w:hAnsiTheme="majorEastAsia" w:hint="eastAsia"/>
          <w:szCs w:val="24"/>
        </w:rPr>
        <w:t>日（</w:t>
      </w:r>
      <w:r w:rsidR="00EB14CE">
        <w:rPr>
          <w:rFonts w:asciiTheme="majorEastAsia" w:eastAsiaTheme="majorEastAsia" w:hAnsiTheme="majorEastAsia" w:hint="eastAsia"/>
          <w:szCs w:val="24"/>
        </w:rPr>
        <w:t>水</w:t>
      </w:r>
      <w:r w:rsidRPr="002E203C">
        <w:rPr>
          <w:rFonts w:asciiTheme="majorEastAsia" w:eastAsiaTheme="majorEastAsia" w:hAnsiTheme="majorEastAsia" w:hint="eastAsia"/>
          <w:szCs w:val="24"/>
        </w:rPr>
        <w:t>）</w:t>
      </w:r>
      <w:r w:rsidRPr="002E203C">
        <w:rPr>
          <w:rFonts w:asciiTheme="majorEastAsia" w:eastAsiaTheme="majorEastAsia" w:hAnsiTheme="majorEastAsia" w:hint="eastAsia"/>
          <w:w w:val="150"/>
          <w:szCs w:val="24"/>
        </w:rPr>
        <w:t>１８：３０～</w:t>
      </w:r>
      <w:r w:rsidR="00F146C2">
        <w:rPr>
          <w:rFonts w:asciiTheme="majorEastAsia" w:eastAsiaTheme="majorEastAsia" w:hAnsiTheme="majorEastAsia" w:hint="eastAsia"/>
          <w:w w:val="150"/>
          <w:szCs w:val="24"/>
        </w:rPr>
        <w:t>２０</w:t>
      </w:r>
      <w:r w:rsidRPr="002E203C">
        <w:rPr>
          <w:rFonts w:asciiTheme="majorEastAsia" w:eastAsiaTheme="majorEastAsia" w:hAnsiTheme="majorEastAsia" w:hint="eastAsia"/>
          <w:w w:val="150"/>
          <w:szCs w:val="24"/>
        </w:rPr>
        <w:t>：</w:t>
      </w:r>
      <w:r w:rsidR="00F146C2">
        <w:rPr>
          <w:rFonts w:asciiTheme="majorEastAsia" w:eastAsiaTheme="majorEastAsia" w:hAnsiTheme="majorEastAsia" w:hint="eastAsia"/>
          <w:w w:val="150"/>
          <w:szCs w:val="24"/>
        </w:rPr>
        <w:t>３０</w:t>
      </w:r>
      <w:r w:rsidRPr="002E203C">
        <w:rPr>
          <w:rFonts w:asciiTheme="majorEastAsia" w:eastAsiaTheme="majorEastAsia" w:hAnsiTheme="majorEastAsia" w:hint="eastAsia"/>
          <w:szCs w:val="24"/>
        </w:rPr>
        <w:t>（予定）</w:t>
      </w:r>
    </w:p>
    <w:p w14:paraId="2D7789D2" w14:textId="2505B33C" w:rsidR="00A45BE8" w:rsidRDefault="00A45BE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※今回は第二部情報交換会の開催は致しません。</w:t>
      </w:r>
    </w:p>
    <w:p w14:paraId="31181E0A" w14:textId="77777777" w:rsidR="00C00DD1" w:rsidRDefault="00C00DD1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14:paraId="21C02607" w14:textId="0EA6D3CD" w:rsidR="002E203C" w:rsidRPr="00C00DD1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C00DD1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33D6" w:rsidRPr="00C00DD1">
        <w:rPr>
          <w:rFonts w:asciiTheme="majorEastAsia" w:eastAsiaTheme="majorEastAsia" w:hAnsiTheme="majorEastAsia" w:hint="eastAsia"/>
          <w:szCs w:val="24"/>
        </w:rPr>
        <w:t>■</w:t>
      </w:r>
      <w:r w:rsidR="00EB14CE" w:rsidRPr="00C00DD1">
        <w:rPr>
          <w:rFonts w:asciiTheme="majorEastAsia" w:eastAsiaTheme="majorEastAsia" w:hAnsiTheme="majorEastAsia" w:hint="eastAsia"/>
          <w:szCs w:val="24"/>
        </w:rPr>
        <w:t>会　　場</w:t>
      </w:r>
    </w:p>
    <w:p w14:paraId="5FB29F9E" w14:textId="641A47AB" w:rsidR="00813002" w:rsidRPr="00C00DD1" w:rsidRDefault="00573D96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C00DD1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FB5404" w:rsidRPr="00C00DD1">
        <w:rPr>
          <w:rFonts w:asciiTheme="majorEastAsia" w:eastAsiaTheme="majorEastAsia" w:hAnsiTheme="majorEastAsia" w:hint="eastAsia"/>
          <w:szCs w:val="24"/>
        </w:rPr>
        <w:t>都ホテル尼崎３階鳳凰の間</w:t>
      </w:r>
      <w:r w:rsidR="002061F7" w:rsidRPr="00C00DD1">
        <w:rPr>
          <w:rFonts w:asciiTheme="majorEastAsia" w:eastAsiaTheme="majorEastAsia" w:hAnsiTheme="majorEastAsia" w:hint="eastAsia"/>
          <w:szCs w:val="24"/>
        </w:rPr>
        <w:t>［南］</w:t>
      </w:r>
      <w:r w:rsidR="00813002" w:rsidRPr="00C00DD1">
        <w:rPr>
          <w:rFonts w:asciiTheme="majorEastAsia" w:eastAsiaTheme="majorEastAsia" w:hAnsiTheme="majorEastAsia" w:hint="eastAsia"/>
          <w:szCs w:val="24"/>
        </w:rPr>
        <w:t>（</w:t>
      </w:r>
      <w:r w:rsidR="00FB5404" w:rsidRPr="00C00DD1">
        <w:rPr>
          <w:rFonts w:asciiTheme="majorEastAsia" w:eastAsiaTheme="majorEastAsia" w:hAnsiTheme="majorEastAsia" w:hint="eastAsia"/>
          <w:szCs w:val="24"/>
        </w:rPr>
        <w:t>尼崎市昭和通2-7-1</w:t>
      </w:r>
      <w:r w:rsidR="00813002" w:rsidRPr="00C00DD1">
        <w:rPr>
          <w:rFonts w:asciiTheme="majorEastAsia" w:eastAsiaTheme="majorEastAsia" w:hAnsiTheme="majorEastAsia" w:hint="eastAsia"/>
          <w:szCs w:val="24"/>
        </w:rPr>
        <w:t>）</w:t>
      </w:r>
    </w:p>
    <w:p w14:paraId="2AEB6C77" w14:textId="77777777" w:rsidR="007C55E5" w:rsidRPr="00C00DD1" w:rsidRDefault="00726381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C00DD1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573D96" w:rsidRPr="00C00DD1">
        <w:rPr>
          <w:rFonts w:asciiTheme="majorEastAsia" w:eastAsiaTheme="majorEastAsia" w:hAnsiTheme="majorEastAsia" w:hint="eastAsia"/>
          <w:szCs w:val="24"/>
        </w:rPr>
        <w:t xml:space="preserve">　　</w:t>
      </w:r>
      <w:r w:rsidR="00F146C2" w:rsidRPr="00C00DD1">
        <w:rPr>
          <w:rFonts w:asciiTheme="majorEastAsia" w:eastAsiaTheme="majorEastAsia" w:hAnsiTheme="majorEastAsia" w:hint="eastAsia"/>
          <w:szCs w:val="24"/>
        </w:rPr>
        <w:t>＊スクール形式。</w:t>
      </w:r>
    </w:p>
    <w:p w14:paraId="7422C706" w14:textId="77298B4E" w:rsidR="00726381" w:rsidRPr="00C00DD1" w:rsidRDefault="007C55E5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C00DD1">
        <w:rPr>
          <w:rFonts w:asciiTheme="majorEastAsia" w:eastAsiaTheme="majorEastAsia" w:hAnsiTheme="majorEastAsia" w:hint="eastAsia"/>
          <w:szCs w:val="24"/>
        </w:rPr>
        <w:t xml:space="preserve">　　　　　　　　</w:t>
      </w:r>
      <w:r w:rsidR="00726381" w:rsidRPr="00C00DD1">
        <w:rPr>
          <w:rFonts w:asciiTheme="majorEastAsia" w:eastAsiaTheme="majorEastAsia" w:hAnsiTheme="majorEastAsia" w:hint="eastAsia"/>
          <w:szCs w:val="24"/>
        </w:rPr>
        <w:t>広い会場でお一人一テーブルにて間隔を空けてご着席頂きます。</w:t>
      </w:r>
    </w:p>
    <w:p w14:paraId="50E07C16" w14:textId="0842F4CC" w:rsidR="00065C0A" w:rsidRPr="00C00DD1" w:rsidRDefault="00065C0A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C00DD1"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="00F146C2" w:rsidRPr="00C00DD1">
        <w:rPr>
          <w:rFonts w:asciiTheme="majorEastAsia" w:eastAsiaTheme="majorEastAsia" w:hAnsiTheme="majorEastAsia" w:hint="eastAsia"/>
          <w:szCs w:val="24"/>
        </w:rPr>
        <w:t>＊</w:t>
      </w:r>
      <w:r w:rsidRPr="00C00DD1">
        <w:rPr>
          <w:rFonts w:asciiTheme="majorEastAsia" w:eastAsiaTheme="majorEastAsia" w:hAnsiTheme="majorEastAsia" w:hint="eastAsia"/>
          <w:szCs w:val="24"/>
          <w:u w:val="single"/>
        </w:rPr>
        <w:t>今回オンラインは使用致しません。</w:t>
      </w:r>
    </w:p>
    <w:p w14:paraId="56043E66" w14:textId="77777777" w:rsidR="00220092" w:rsidRPr="00C00DD1" w:rsidRDefault="00220092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D57D818" w14:textId="35130699" w:rsidR="003C46B8" w:rsidRPr="00C00DD1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</w:t>
      </w:r>
      <w:r w:rsidR="003F7681"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ご参加の方へのお願い「</w:t>
      </w: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～新型コロナウイルス感染症予防・拡散防止の為～</w:t>
      </w:r>
      <w:r w:rsidR="003F7681"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</w:p>
    <w:p w14:paraId="28F7366D" w14:textId="77777777" w:rsidR="007C55E5" w:rsidRPr="00C00DD1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☆事前に体温の測定・確認をお願いします。</w:t>
      </w:r>
    </w:p>
    <w:p w14:paraId="2E0A0E4D" w14:textId="7EECA3B7" w:rsidR="003C46B8" w:rsidRPr="00C00DD1" w:rsidRDefault="007C55E5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A45BE8"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また、来場時にも測定</w:t>
      </w:r>
      <w:r w:rsidR="00C00DD1"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させて頂きますのでご協力下さい。</w:t>
      </w:r>
    </w:p>
    <w:p w14:paraId="52D363EF" w14:textId="5D41D440" w:rsidR="003C46B8" w:rsidRPr="00C00DD1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☆発熱等の風邪症状がある場合は、ご出席の自粛及び事務局へのご連絡をお願いします。</w:t>
      </w:r>
    </w:p>
    <w:p w14:paraId="12AD9800" w14:textId="77777777" w:rsidR="003C46B8" w:rsidRPr="00C00DD1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☆会場設置の消毒液での手指消毒、マスクの持参・着用をお願い致します。</w:t>
      </w:r>
    </w:p>
    <w:p w14:paraId="28ACF91D" w14:textId="3647F42B" w:rsidR="003C46B8" w:rsidRPr="00C00DD1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☆会場は三密を避ける為、席の間隔を広めにし、ドアを開放し換気をさせて頂きます。</w:t>
      </w:r>
    </w:p>
    <w:p w14:paraId="016EF6A8" w14:textId="24E5009F" w:rsidR="00A45BE8" w:rsidRPr="00C00DD1" w:rsidRDefault="00A45BE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☆来場時は「兵庫県新型コロナ追跡システム」への登録をお願いします。</w:t>
      </w:r>
    </w:p>
    <w:p w14:paraId="00558EF6" w14:textId="405B059D" w:rsidR="00A45BE8" w:rsidRPr="00C00DD1" w:rsidRDefault="00C00DD1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A45BE8"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受付設置の表示板のＱＲコードをスマートフォンで読み取り登録願います。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0193"/>
      </w:tblGrid>
      <w:tr w:rsidR="00C00DD1" w14:paraId="260FD77D" w14:textId="77777777" w:rsidTr="00C00DD1">
        <w:trPr>
          <w:trHeight w:val="6513"/>
        </w:trPr>
        <w:tc>
          <w:tcPr>
            <w:tcW w:w="10193" w:type="dxa"/>
          </w:tcPr>
          <w:p w14:paraId="33953323" w14:textId="77777777" w:rsidR="00C00DD1" w:rsidRPr="0066493E" w:rsidRDefault="00C00DD1" w:rsidP="0066493E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  <w:u w:val="single"/>
              </w:rPr>
            </w:pPr>
            <w:r w:rsidRPr="0066493E">
              <w:rPr>
                <w:rFonts w:asciiTheme="majorEastAsia" w:eastAsiaTheme="majorEastAsia" w:hAnsiTheme="majorEastAsia" w:hint="eastAsia"/>
                <w:b/>
                <w:bCs/>
                <w:szCs w:val="24"/>
                <w:u w:val="single"/>
              </w:rPr>
              <w:t>☆講師　岡 林 幸 雄 氏 プロフィール☆</w:t>
            </w:r>
          </w:p>
          <w:p w14:paraId="03576AE8" w14:textId="77777777" w:rsidR="00C00DD1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１９７６年生まれ。</w:t>
            </w:r>
          </w:p>
          <w:p w14:paraId="552D6F74" w14:textId="1E60D1A5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同志社大学法学部卒，同志社大学大学院司法研究科修了。</w:t>
            </w:r>
          </w:p>
          <w:p w14:paraId="4B199C9E" w14:textId="77777777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中学（京都市立西賀茂中学校）時代にバスケットボールで全国大会出場。</w:t>
            </w:r>
          </w:p>
          <w:p w14:paraId="309A2D52" w14:textId="77777777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高校（京都市立紫野高校）時代は，競技人口の少なさから全国制覇できるかもとアーチェリー部に入部するも鳴かず飛ばず。</w:t>
            </w:r>
          </w:p>
          <w:p w14:paraId="448389D5" w14:textId="77777777" w:rsidR="00C00DD1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大学と大学院ではアルバイト（塾講師）にあけくれていたところ，２歳年下の弟が司法試験に合格，焦って勉強に集中し，遅れること２年で司法試験合格。</w:t>
            </w:r>
          </w:p>
          <w:p w14:paraId="25C9670D" w14:textId="4BACF017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１年間の司法修習を経て，２００８年弁護士登録。</w:t>
            </w:r>
          </w:p>
          <w:p w14:paraId="3A832368" w14:textId="77777777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勤務弁護士（イソ弁）として研鑽を積み，２０１１年に西宮市で独立開業。</w:t>
            </w:r>
          </w:p>
          <w:p w14:paraId="53F223C6" w14:textId="77777777" w:rsidR="00C00DD1" w:rsidRPr="00065C0A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会社関係，不動産関係，相続関係の事件を得意とし，不動産に関する事件では，２０１３年に最高裁の法廷に立って弁論を行い，高裁で負けていた事件を逆転勝訴に導く（最高裁判例として各種裁判例集にも掲載）。</w:t>
            </w:r>
          </w:p>
          <w:p w14:paraId="0B53385A" w14:textId="77777777" w:rsidR="00C00DD1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２０１４年に，パートナー（共同経営者）として，１９６９年設立の老舗事務所である阪神合同法律事務所に移籍。</w:t>
            </w:r>
          </w:p>
          <w:p w14:paraId="73CD4CFF" w14:textId="57986097" w:rsidR="00C00DD1" w:rsidRPr="00C00DD1" w:rsidRDefault="00C00DD1" w:rsidP="00C00DD1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065C0A">
              <w:rPr>
                <w:rFonts w:asciiTheme="majorEastAsia" w:eastAsiaTheme="majorEastAsia" w:hAnsiTheme="majorEastAsia" w:hint="eastAsia"/>
                <w:szCs w:val="24"/>
              </w:rPr>
              <w:t>移籍後は，医療法人や中小企業の労務問題も多く取り扱うようになる。</w:t>
            </w:r>
          </w:p>
        </w:tc>
      </w:tr>
    </w:tbl>
    <w:p w14:paraId="4CCC9631" w14:textId="77777777" w:rsidR="003C0B7D" w:rsidRPr="00B105FF" w:rsidRDefault="003C0B7D" w:rsidP="008077F4">
      <w:pPr>
        <w:spacing w:line="0" w:lineRule="atLeast"/>
        <w:rPr>
          <w:rFonts w:asciiTheme="majorEastAsia" w:eastAsiaTheme="majorEastAsia" w:hAnsiTheme="majorEastAsia"/>
          <w:color w:val="000000"/>
          <w:sz w:val="12"/>
          <w:szCs w:val="12"/>
        </w:rPr>
      </w:pPr>
    </w:p>
    <w:p w14:paraId="00A574C9" w14:textId="77777777" w:rsidR="00C00DD1" w:rsidRDefault="00C00DD1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■申込期限　</w:t>
      </w:r>
      <w:r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C00DD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９月８日（水）１７時迄</w:t>
      </w:r>
      <w:r w:rsidRPr="00C00DD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077F4"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</w:t>
      </w:r>
    </w:p>
    <w:p w14:paraId="375A53A3" w14:textId="3A91847E" w:rsidR="008077F4" w:rsidRPr="00C00DD1" w:rsidRDefault="00C00DD1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</w:t>
      </w:r>
      <w:r w:rsidR="008077F4"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■事 務 局　　(協)尼崎工業会（山内）　ＴＥＬ０６（６４０１）１０７４　</w:t>
      </w:r>
    </w:p>
    <w:p w14:paraId="1F476DC2" w14:textId="79F0D570" w:rsidR="008077F4" w:rsidRPr="00C00DD1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00DD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Ｅメール　</w:t>
      </w:r>
      <w:hyperlink r:id="rId7" w:history="1">
        <w:r w:rsidRPr="00C00DD1">
          <w:rPr>
            <w:rStyle w:val="ac"/>
            <w:rFonts w:asciiTheme="majorEastAsia" w:eastAsiaTheme="majorEastAsia" w:hAnsiTheme="majorEastAsia" w:hint="eastAsia"/>
            <w:color w:val="000000"/>
            <w:sz w:val="24"/>
            <w:szCs w:val="24"/>
            <w:u w:val="none"/>
          </w:rPr>
          <w:t>n.yamanouchi@aia-net.or.jp</w:t>
        </w:r>
      </w:hyperlink>
    </w:p>
    <w:p w14:paraId="0F64D3D7" w14:textId="77777777" w:rsidR="00B105FF" w:rsidRPr="00B105FF" w:rsidRDefault="00B105FF" w:rsidP="00B105FF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■青研ＨＰ　　https://seiken.aia-net.or.jp/ 　</w:t>
      </w:r>
    </w:p>
    <w:p w14:paraId="2A1F8FF6" w14:textId="77777777" w:rsidR="00B105FF" w:rsidRPr="00B105FF" w:rsidRDefault="00B105FF" w:rsidP="00B105FF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青研ＨＰ内「会員専用頁」から出欠登録可能です。</w:t>
      </w:r>
    </w:p>
    <w:p w14:paraId="17E29454" w14:textId="77777777" w:rsidR="00B105FF" w:rsidRPr="00B105FF" w:rsidRDefault="00B105FF" w:rsidP="00B105FF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「会員専用頁」へのログイン→　ＩＤ：</w:t>
      </w:r>
      <w:proofErr w:type="spellStart"/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>seiken</w:t>
      </w:r>
      <w:proofErr w:type="spellEnd"/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パスワード：</w:t>
      </w:r>
      <w:proofErr w:type="spellStart"/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>reikai</w:t>
      </w:r>
      <w:proofErr w:type="spellEnd"/>
      <w:r w:rsidRPr="00B105FF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4A7F4671" w14:textId="7620DDB4" w:rsidR="00B105FF" w:rsidRDefault="00B105FF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65C0A">
        <w:rPr>
          <w:rFonts w:asciiTheme="majorEastAsia" w:eastAsiaTheme="majorEastAsia" w:hAnsiTheme="majorEastAsia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83555" wp14:editId="76AFC4BD">
                <wp:simplePos x="0" y="0"/>
                <wp:positionH relativeFrom="column">
                  <wp:posOffset>-10795</wp:posOffset>
                </wp:positionH>
                <wp:positionV relativeFrom="paragraph">
                  <wp:posOffset>60325</wp:posOffset>
                </wp:positionV>
                <wp:extent cx="6515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BF63B" id="直線コネクタ 3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75pt" to="51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14:paraId="3C0E0BB1" w14:textId="042690FC" w:rsidR="00F72A70" w:rsidRPr="003F7681" w:rsidRDefault="00F72A70" w:rsidP="00F72A70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F76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事務局宛ＦＡＸ０６（６４０１）１４１９</w:t>
      </w:r>
    </w:p>
    <w:p w14:paraId="5694B497" w14:textId="77777777" w:rsidR="00F72A70" w:rsidRPr="00AC32D7" w:rsidRDefault="00F72A70" w:rsidP="00F72A70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7E8BABB" w14:textId="2E74CB13" w:rsidR="00F72A70" w:rsidRPr="003F7681" w:rsidRDefault="00F72A70" w:rsidP="00F72A70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w w:val="150"/>
          <w:kern w:val="2"/>
          <w:szCs w:val="24"/>
          <w:u w:val="single"/>
        </w:rPr>
      </w:pPr>
      <w:r w:rsidRPr="003F7681">
        <w:rPr>
          <w:rFonts w:ascii="ＭＳ ゴシック" w:eastAsia="ＭＳ ゴシック" w:hAnsi="ＭＳ ゴシック" w:hint="eastAsia"/>
          <w:color w:val="000000" w:themeColor="text1"/>
          <w:w w:val="80"/>
          <w:kern w:val="2"/>
          <w:szCs w:val="24"/>
          <w:u w:val="single"/>
        </w:rPr>
        <w:t xml:space="preserve">(協)尼崎工業会　</w:t>
      </w:r>
      <w:r w:rsidRPr="003F7681">
        <w:rPr>
          <w:rFonts w:ascii="ＭＳ ゴシック" w:eastAsia="ＭＳ ゴシック" w:hAnsi="ＭＳ ゴシック" w:hint="eastAsia"/>
          <w:color w:val="000000" w:themeColor="text1"/>
          <w:w w:val="150"/>
          <w:kern w:val="2"/>
          <w:szCs w:val="24"/>
          <w:u w:val="single"/>
        </w:rPr>
        <w:t>青年経営研究会　９月例会（9/22.水）</w:t>
      </w:r>
    </w:p>
    <w:p w14:paraId="06505A07" w14:textId="434CE6BC" w:rsidR="00F72A70" w:rsidRDefault="00F72A70" w:rsidP="00F72A70">
      <w:pPr>
        <w:pStyle w:val="a4"/>
        <w:spacing w:line="0" w:lineRule="atLeast"/>
        <w:ind w:leftChars="100" w:left="220"/>
        <w:jc w:val="center"/>
        <w:rPr>
          <w:rFonts w:ascii="Century" w:eastAsia="ＭＳ 明朝"/>
          <w:color w:val="000000" w:themeColor="text1"/>
          <w:kern w:val="2"/>
          <w:sz w:val="20"/>
          <w:szCs w:val="20"/>
        </w:rPr>
      </w:pPr>
    </w:p>
    <w:p w14:paraId="783C9E66" w14:textId="77777777" w:rsidR="00220092" w:rsidRPr="00AC32D7" w:rsidRDefault="00220092" w:rsidP="00F72A70">
      <w:pPr>
        <w:pStyle w:val="a4"/>
        <w:spacing w:line="0" w:lineRule="atLeast"/>
        <w:ind w:leftChars="100" w:left="220"/>
        <w:jc w:val="center"/>
        <w:rPr>
          <w:rFonts w:ascii="Century" w:eastAsia="ＭＳ 明朝"/>
          <w:color w:val="000000" w:themeColor="text1"/>
          <w:kern w:val="2"/>
          <w:sz w:val="20"/>
          <w:szCs w:val="20"/>
        </w:rPr>
      </w:pPr>
    </w:p>
    <w:p w14:paraId="539A6A97" w14:textId="70518B23" w:rsidR="00F72A70" w:rsidRPr="00F72A70" w:rsidRDefault="00F72A70" w:rsidP="00F72A70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584E3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Pr="00584E35">
        <w:rPr>
          <w:rFonts w:asciiTheme="majorEastAsia" w:eastAsiaTheme="majorEastAsia" w:hAnsiTheme="majorEastAsia" w:hint="eastAsia"/>
          <w:color w:val="000000" w:themeColor="text1"/>
          <w:w w:val="150"/>
          <w:szCs w:val="24"/>
        </w:rPr>
        <w:t xml:space="preserve">　ご　出　席　</w:t>
      </w:r>
      <w:r w:rsidRPr="00F72A70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・　ご欠席　</w:t>
      </w:r>
      <w:r w:rsidRPr="00065C0A">
        <w:rPr>
          <w:rFonts w:asciiTheme="majorEastAsia" w:eastAsiaTheme="majorEastAsia" w:hAnsiTheme="majorEastAsia" w:hint="eastAsia"/>
          <w:color w:val="000000" w:themeColor="text1"/>
          <w:w w:val="66"/>
          <w:szCs w:val="24"/>
        </w:rPr>
        <w:t>（どちらかに○印をつけて下さい）</w:t>
      </w:r>
    </w:p>
    <w:p w14:paraId="40782B95" w14:textId="67B2D0CF" w:rsidR="00F72A70" w:rsidRDefault="00F72A70" w:rsidP="00584E35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432"/>
        <w:gridCol w:w="992"/>
        <w:gridCol w:w="2798"/>
      </w:tblGrid>
      <w:tr w:rsidR="003F7681" w:rsidRPr="00440344" w14:paraId="450F9F82" w14:textId="77777777" w:rsidTr="00CA56EE">
        <w:trPr>
          <w:trHeight w:val="794"/>
        </w:trPr>
        <w:tc>
          <w:tcPr>
            <w:tcW w:w="1559" w:type="dxa"/>
            <w:vAlign w:val="center"/>
          </w:tcPr>
          <w:p w14:paraId="30D3E888" w14:textId="77777777" w:rsidR="003F7681" w:rsidRPr="00440344" w:rsidRDefault="003F7681" w:rsidP="00CA56EE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bookmarkStart w:id="0" w:name="_Hlk61423859"/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事業所名</w:t>
            </w:r>
          </w:p>
        </w:tc>
        <w:tc>
          <w:tcPr>
            <w:tcW w:w="8222" w:type="dxa"/>
            <w:gridSpan w:val="3"/>
            <w:vAlign w:val="center"/>
          </w:tcPr>
          <w:p w14:paraId="4C8C7FCC" w14:textId="77777777" w:rsidR="003F7681" w:rsidRPr="00440344" w:rsidRDefault="003F7681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3F7681" w:rsidRPr="00440344" w14:paraId="162F824C" w14:textId="77777777" w:rsidTr="00C00DD1">
        <w:trPr>
          <w:trHeight w:val="794"/>
        </w:trPr>
        <w:tc>
          <w:tcPr>
            <w:tcW w:w="1559" w:type="dxa"/>
            <w:vAlign w:val="center"/>
          </w:tcPr>
          <w:p w14:paraId="0367155F" w14:textId="77777777" w:rsidR="003F7681" w:rsidRPr="00440344" w:rsidRDefault="003F7681" w:rsidP="00CA56EE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お　名　前</w:t>
            </w:r>
          </w:p>
        </w:tc>
        <w:tc>
          <w:tcPr>
            <w:tcW w:w="4432" w:type="dxa"/>
            <w:vAlign w:val="center"/>
          </w:tcPr>
          <w:p w14:paraId="24AB9A81" w14:textId="77777777" w:rsidR="003F7681" w:rsidRPr="00440344" w:rsidRDefault="003F7681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531B28" w14:textId="77777777" w:rsidR="003F7681" w:rsidRPr="00440344" w:rsidRDefault="003F7681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役職名</w:t>
            </w:r>
          </w:p>
        </w:tc>
        <w:tc>
          <w:tcPr>
            <w:tcW w:w="2798" w:type="dxa"/>
            <w:vAlign w:val="center"/>
          </w:tcPr>
          <w:p w14:paraId="1D45B4A3" w14:textId="77777777" w:rsidR="003F7681" w:rsidRPr="00440344" w:rsidRDefault="003F7681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bookmarkEnd w:id="0"/>
    </w:tbl>
    <w:p w14:paraId="681141D1" w14:textId="7916EF5A" w:rsidR="003F7681" w:rsidRPr="00B105FF" w:rsidRDefault="003F7681" w:rsidP="00F72A70">
      <w:pPr>
        <w:pStyle w:val="a4"/>
        <w:spacing w:line="0" w:lineRule="atLeast"/>
        <w:ind w:leftChars="100" w:left="220" w:firstLineChars="200" w:firstLine="240"/>
        <w:jc w:val="both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53DDB72D" w14:textId="3440BAE5" w:rsid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※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当会への入会お誘いの方で本例会へ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参加希望の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場合は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下記通信欄に事業所/役職名／お名前（ふりがなつき）</w:t>
      </w:r>
    </w:p>
    <w:p w14:paraId="5187CEE1" w14:textId="324EA43B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　　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をご記入下さい。</w:t>
      </w:r>
    </w:p>
    <w:p w14:paraId="6218621B" w14:textId="0DFF3863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</w:pP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　　　なお、講師とご同業の方の</w:t>
      </w:r>
      <w:r w:rsidR="00584E35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本例会への</w:t>
      </w:r>
      <w:r w:rsidRPr="00F72A7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ご参加はお断りする場合がありますので、予めご了解下さい。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2"/>
      </w:tblGrid>
      <w:tr w:rsidR="00F72A70" w:rsidRPr="00F72A70" w14:paraId="18CDF210" w14:textId="77777777" w:rsidTr="00584E35">
        <w:trPr>
          <w:trHeight w:val="1011"/>
        </w:trPr>
        <w:tc>
          <w:tcPr>
            <w:tcW w:w="9962" w:type="dxa"/>
          </w:tcPr>
          <w:p w14:paraId="5C7893E0" w14:textId="77777777" w:rsidR="00F72A70" w:rsidRPr="00F72A70" w:rsidRDefault="00F72A70" w:rsidP="00CA56EE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w w:val="80"/>
                <w:kern w:val="2"/>
                <w:szCs w:val="24"/>
              </w:rPr>
            </w:pPr>
            <w:r w:rsidRPr="00F72A7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通信欄</w:t>
            </w:r>
          </w:p>
        </w:tc>
      </w:tr>
    </w:tbl>
    <w:p w14:paraId="2FCC02B1" w14:textId="06B29885" w:rsidR="00F72A70" w:rsidRPr="00F72A70" w:rsidRDefault="00F72A70" w:rsidP="00F72A70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</w:t>
      </w:r>
      <w:r w:rsidRPr="00F72A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（担当　山内）</w:t>
      </w:r>
    </w:p>
    <w:sectPr w:rsidR="00F72A70" w:rsidRPr="00F72A70" w:rsidSect="00FE4D90">
      <w:pgSz w:w="23811" w:h="16838" w:orient="landscape" w:code="8"/>
      <w:pgMar w:top="851" w:right="540" w:bottom="426" w:left="993" w:header="851" w:footer="992" w:gutter="0"/>
      <w:pgNumType w:start="1"/>
      <w:cols w:num="2"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5348" w14:textId="77777777" w:rsidR="0001401D" w:rsidRDefault="0001401D" w:rsidP="00EB4C2C">
      <w:r>
        <w:separator/>
      </w:r>
    </w:p>
  </w:endnote>
  <w:endnote w:type="continuationSeparator" w:id="0">
    <w:p w14:paraId="1117B4EB" w14:textId="77777777" w:rsidR="0001401D" w:rsidRDefault="0001401D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305A" w14:textId="77777777" w:rsidR="0001401D" w:rsidRDefault="0001401D" w:rsidP="00EB4C2C">
      <w:r>
        <w:separator/>
      </w:r>
    </w:p>
  </w:footnote>
  <w:footnote w:type="continuationSeparator" w:id="0">
    <w:p w14:paraId="270BFDE0" w14:textId="77777777" w:rsidR="0001401D" w:rsidRDefault="0001401D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1401D"/>
    <w:rsid w:val="000240D9"/>
    <w:rsid w:val="00031284"/>
    <w:rsid w:val="0004067B"/>
    <w:rsid w:val="00045AF0"/>
    <w:rsid w:val="0005108B"/>
    <w:rsid w:val="00051B40"/>
    <w:rsid w:val="00060C87"/>
    <w:rsid w:val="00064030"/>
    <w:rsid w:val="00065A1D"/>
    <w:rsid w:val="00065C0A"/>
    <w:rsid w:val="00070A33"/>
    <w:rsid w:val="00074EB9"/>
    <w:rsid w:val="00076F53"/>
    <w:rsid w:val="000778F2"/>
    <w:rsid w:val="00081FD7"/>
    <w:rsid w:val="00084FED"/>
    <w:rsid w:val="00090BE2"/>
    <w:rsid w:val="0009208A"/>
    <w:rsid w:val="000A4F2F"/>
    <w:rsid w:val="000C494A"/>
    <w:rsid w:val="000D35DB"/>
    <w:rsid w:val="000D4FAD"/>
    <w:rsid w:val="000F12D6"/>
    <w:rsid w:val="000F2863"/>
    <w:rsid w:val="00100B3B"/>
    <w:rsid w:val="00104AAC"/>
    <w:rsid w:val="001143D7"/>
    <w:rsid w:val="001148B8"/>
    <w:rsid w:val="00114DFC"/>
    <w:rsid w:val="0012312E"/>
    <w:rsid w:val="00137071"/>
    <w:rsid w:val="00141F42"/>
    <w:rsid w:val="00143DBC"/>
    <w:rsid w:val="001473F8"/>
    <w:rsid w:val="00160976"/>
    <w:rsid w:val="00164170"/>
    <w:rsid w:val="00167ADB"/>
    <w:rsid w:val="0018161C"/>
    <w:rsid w:val="00192B4E"/>
    <w:rsid w:val="001A4443"/>
    <w:rsid w:val="001A4647"/>
    <w:rsid w:val="001A480A"/>
    <w:rsid w:val="001B40D8"/>
    <w:rsid w:val="001B794E"/>
    <w:rsid w:val="001C3A88"/>
    <w:rsid w:val="001C4B1F"/>
    <w:rsid w:val="001C4DFA"/>
    <w:rsid w:val="001D10F5"/>
    <w:rsid w:val="001D2097"/>
    <w:rsid w:val="001D31E3"/>
    <w:rsid w:val="001E09A3"/>
    <w:rsid w:val="001F04AF"/>
    <w:rsid w:val="001F3811"/>
    <w:rsid w:val="001F4343"/>
    <w:rsid w:val="001F4900"/>
    <w:rsid w:val="001F4AFE"/>
    <w:rsid w:val="002061F7"/>
    <w:rsid w:val="00206951"/>
    <w:rsid w:val="00213655"/>
    <w:rsid w:val="00213BA9"/>
    <w:rsid w:val="00213DA8"/>
    <w:rsid w:val="002153D0"/>
    <w:rsid w:val="00220092"/>
    <w:rsid w:val="002207A0"/>
    <w:rsid w:val="002207C2"/>
    <w:rsid w:val="0022258A"/>
    <w:rsid w:val="002334C7"/>
    <w:rsid w:val="00233CFC"/>
    <w:rsid w:val="00234690"/>
    <w:rsid w:val="00234BF2"/>
    <w:rsid w:val="00236856"/>
    <w:rsid w:val="00243E03"/>
    <w:rsid w:val="00256FF0"/>
    <w:rsid w:val="00262D53"/>
    <w:rsid w:val="00266788"/>
    <w:rsid w:val="00276D43"/>
    <w:rsid w:val="00281D4C"/>
    <w:rsid w:val="0029095A"/>
    <w:rsid w:val="00290BD9"/>
    <w:rsid w:val="00293F87"/>
    <w:rsid w:val="002944FB"/>
    <w:rsid w:val="002A5063"/>
    <w:rsid w:val="002A68C9"/>
    <w:rsid w:val="002A7EED"/>
    <w:rsid w:val="002A7EF1"/>
    <w:rsid w:val="002B0A73"/>
    <w:rsid w:val="002B6965"/>
    <w:rsid w:val="002C2359"/>
    <w:rsid w:val="002C3BCE"/>
    <w:rsid w:val="002C53C0"/>
    <w:rsid w:val="002C6ABB"/>
    <w:rsid w:val="002D48D6"/>
    <w:rsid w:val="002E203C"/>
    <w:rsid w:val="002E4349"/>
    <w:rsid w:val="00302BE3"/>
    <w:rsid w:val="003133D6"/>
    <w:rsid w:val="003159A3"/>
    <w:rsid w:val="00317582"/>
    <w:rsid w:val="00323BFF"/>
    <w:rsid w:val="00332C13"/>
    <w:rsid w:val="003402BF"/>
    <w:rsid w:val="00344324"/>
    <w:rsid w:val="003548A3"/>
    <w:rsid w:val="00356136"/>
    <w:rsid w:val="00356877"/>
    <w:rsid w:val="00366F79"/>
    <w:rsid w:val="003727D8"/>
    <w:rsid w:val="00384665"/>
    <w:rsid w:val="00385C19"/>
    <w:rsid w:val="00393A3F"/>
    <w:rsid w:val="003A02D1"/>
    <w:rsid w:val="003A0ED4"/>
    <w:rsid w:val="003B3DC6"/>
    <w:rsid w:val="003B3E90"/>
    <w:rsid w:val="003B57FA"/>
    <w:rsid w:val="003C0B7D"/>
    <w:rsid w:val="003C379D"/>
    <w:rsid w:val="003C46B8"/>
    <w:rsid w:val="003D1774"/>
    <w:rsid w:val="003D4591"/>
    <w:rsid w:val="003E6D34"/>
    <w:rsid w:val="003F07F9"/>
    <w:rsid w:val="003F087A"/>
    <w:rsid w:val="003F1623"/>
    <w:rsid w:val="003F1A46"/>
    <w:rsid w:val="003F5852"/>
    <w:rsid w:val="003F5A9A"/>
    <w:rsid w:val="003F5D38"/>
    <w:rsid w:val="003F7681"/>
    <w:rsid w:val="004025F7"/>
    <w:rsid w:val="00404BD7"/>
    <w:rsid w:val="00424578"/>
    <w:rsid w:val="00430DC2"/>
    <w:rsid w:val="004331C3"/>
    <w:rsid w:val="00433DDA"/>
    <w:rsid w:val="00440344"/>
    <w:rsid w:val="004424AC"/>
    <w:rsid w:val="004466E4"/>
    <w:rsid w:val="004558CA"/>
    <w:rsid w:val="0045755B"/>
    <w:rsid w:val="004578BC"/>
    <w:rsid w:val="004668DE"/>
    <w:rsid w:val="00472FA6"/>
    <w:rsid w:val="00473A08"/>
    <w:rsid w:val="00490E5C"/>
    <w:rsid w:val="00495BAF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13F1B"/>
    <w:rsid w:val="0051461F"/>
    <w:rsid w:val="005246EB"/>
    <w:rsid w:val="00530FFD"/>
    <w:rsid w:val="00531C5D"/>
    <w:rsid w:val="0053373C"/>
    <w:rsid w:val="005366BF"/>
    <w:rsid w:val="00545933"/>
    <w:rsid w:val="00552D60"/>
    <w:rsid w:val="005551DD"/>
    <w:rsid w:val="00557F85"/>
    <w:rsid w:val="00561FC8"/>
    <w:rsid w:val="00562868"/>
    <w:rsid w:val="00564241"/>
    <w:rsid w:val="0056798F"/>
    <w:rsid w:val="00570C2D"/>
    <w:rsid w:val="00571B9C"/>
    <w:rsid w:val="00573D96"/>
    <w:rsid w:val="005747C2"/>
    <w:rsid w:val="0058099A"/>
    <w:rsid w:val="00583D64"/>
    <w:rsid w:val="00584E35"/>
    <w:rsid w:val="005869A5"/>
    <w:rsid w:val="00586B93"/>
    <w:rsid w:val="005A412B"/>
    <w:rsid w:val="005B02F9"/>
    <w:rsid w:val="005C34B2"/>
    <w:rsid w:val="005C3CF2"/>
    <w:rsid w:val="005C75C4"/>
    <w:rsid w:val="005D348C"/>
    <w:rsid w:val="005D431B"/>
    <w:rsid w:val="005D657A"/>
    <w:rsid w:val="005E36D5"/>
    <w:rsid w:val="005E462D"/>
    <w:rsid w:val="005E4738"/>
    <w:rsid w:val="005F473F"/>
    <w:rsid w:val="006112F0"/>
    <w:rsid w:val="006125F0"/>
    <w:rsid w:val="00612FB5"/>
    <w:rsid w:val="00624CF0"/>
    <w:rsid w:val="00625EFC"/>
    <w:rsid w:val="0063054C"/>
    <w:rsid w:val="00634F25"/>
    <w:rsid w:val="006371C4"/>
    <w:rsid w:val="00637588"/>
    <w:rsid w:val="00647BEE"/>
    <w:rsid w:val="00661492"/>
    <w:rsid w:val="00663A16"/>
    <w:rsid w:val="0066493E"/>
    <w:rsid w:val="00671D09"/>
    <w:rsid w:val="006846B8"/>
    <w:rsid w:val="00691870"/>
    <w:rsid w:val="006936B0"/>
    <w:rsid w:val="00694C97"/>
    <w:rsid w:val="006977B9"/>
    <w:rsid w:val="006A0D13"/>
    <w:rsid w:val="006A4D8B"/>
    <w:rsid w:val="006A6F07"/>
    <w:rsid w:val="006B11F6"/>
    <w:rsid w:val="006C3682"/>
    <w:rsid w:val="006C417A"/>
    <w:rsid w:val="006D0E86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026D4"/>
    <w:rsid w:val="00715862"/>
    <w:rsid w:val="00715A3E"/>
    <w:rsid w:val="0071725B"/>
    <w:rsid w:val="0072052E"/>
    <w:rsid w:val="00720840"/>
    <w:rsid w:val="00723B46"/>
    <w:rsid w:val="00726381"/>
    <w:rsid w:val="00726A83"/>
    <w:rsid w:val="007355EA"/>
    <w:rsid w:val="00741431"/>
    <w:rsid w:val="0074147D"/>
    <w:rsid w:val="00750351"/>
    <w:rsid w:val="00753F6D"/>
    <w:rsid w:val="00754368"/>
    <w:rsid w:val="00756340"/>
    <w:rsid w:val="007616CD"/>
    <w:rsid w:val="00770353"/>
    <w:rsid w:val="00773726"/>
    <w:rsid w:val="00784BFB"/>
    <w:rsid w:val="00790511"/>
    <w:rsid w:val="007926CD"/>
    <w:rsid w:val="00796034"/>
    <w:rsid w:val="007A295F"/>
    <w:rsid w:val="007A6181"/>
    <w:rsid w:val="007A7720"/>
    <w:rsid w:val="007B28E7"/>
    <w:rsid w:val="007B4C15"/>
    <w:rsid w:val="007C31C9"/>
    <w:rsid w:val="007C55E5"/>
    <w:rsid w:val="007D2CA5"/>
    <w:rsid w:val="007D4070"/>
    <w:rsid w:val="007E1354"/>
    <w:rsid w:val="007E58B2"/>
    <w:rsid w:val="007E5CA8"/>
    <w:rsid w:val="007F5FE0"/>
    <w:rsid w:val="007F78EB"/>
    <w:rsid w:val="008072FE"/>
    <w:rsid w:val="008077F4"/>
    <w:rsid w:val="008103EF"/>
    <w:rsid w:val="00813002"/>
    <w:rsid w:val="008138A1"/>
    <w:rsid w:val="00813A07"/>
    <w:rsid w:val="0082068A"/>
    <w:rsid w:val="00827736"/>
    <w:rsid w:val="008325B4"/>
    <w:rsid w:val="00834BA4"/>
    <w:rsid w:val="00842BC7"/>
    <w:rsid w:val="008430DB"/>
    <w:rsid w:val="00845364"/>
    <w:rsid w:val="00845C51"/>
    <w:rsid w:val="00847242"/>
    <w:rsid w:val="00855F1F"/>
    <w:rsid w:val="00862F41"/>
    <w:rsid w:val="00870973"/>
    <w:rsid w:val="0087287D"/>
    <w:rsid w:val="00875063"/>
    <w:rsid w:val="00875748"/>
    <w:rsid w:val="00876183"/>
    <w:rsid w:val="008816B8"/>
    <w:rsid w:val="00884D63"/>
    <w:rsid w:val="008A095C"/>
    <w:rsid w:val="008A1286"/>
    <w:rsid w:val="008B66A1"/>
    <w:rsid w:val="008C1828"/>
    <w:rsid w:val="008C1BBA"/>
    <w:rsid w:val="008D021E"/>
    <w:rsid w:val="008D3A3C"/>
    <w:rsid w:val="008E028B"/>
    <w:rsid w:val="008F0F06"/>
    <w:rsid w:val="008F4BBD"/>
    <w:rsid w:val="008F5ED7"/>
    <w:rsid w:val="00906B67"/>
    <w:rsid w:val="0091028C"/>
    <w:rsid w:val="00913684"/>
    <w:rsid w:val="0091699B"/>
    <w:rsid w:val="009209DF"/>
    <w:rsid w:val="00921E7F"/>
    <w:rsid w:val="009312AE"/>
    <w:rsid w:val="009338CC"/>
    <w:rsid w:val="00942809"/>
    <w:rsid w:val="009432F0"/>
    <w:rsid w:val="00947D5D"/>
    <w:rsid w:val="0095352F"/>
    <w:rsid w:val="009624D5"/>
    <w:rsid w:val="00970350"/>
    <w:rsid w:val="00970FEC"/>
    <w:rsid w:val="009722A7"/>
    <w:rsid w:val="00975121"/>
    <w:rsid w:val="00975355"/>
    <w:rsid w:val="009827DD"/>
    <w:rsid w:val="00982AE7"/>
    <w:rsid w:val="00992E5D"/>
    <w:rsid w:val="00993730"/>
    <w:rsid w:val="009A3EA6"/>
    <w:rsid w:val="009A4348"/>
    <w:rsid w:val="009A6BFD"/>
    <w:rsid w:val="009C0B1E"/>
    <w:rsid w:val="009C263D"/>
    <w:rsid w:val="009C394D"/>
    <w:rsid w:val="009C48FC"/>
    <w:rsid w:val="009E6A65"/>
    <w:rsid w:val="009E7C12"/>
    <w:rsid w:val="009F127A"/>
    <w:rsid w:val="009F455E"/>
    <w:rsid w:val="009F490B"/>
    <w:rsid w:val="00A11315"/>
    <w:rsid w:val="00A11613"/>
    <w:rsid w:val="00A1469C"/>
    <w:rsid w:val="00A307C7"/>
    <w:rsid w:val="00A309E1"/>
    <w:rsid w:val="00A30F00"/>
    <w:rsid w:val="00A33E12"/>
    <w:rsid w:val="00A35899"/>
    <w:rsid w:val="00A45BE8"/>
    <w:rsid w:val="00A54782"/>
    <w:rsid w:val="00A56A12"/>
    <w:rsid w:val="00A60BB9"/>
    <w:rsid w:val="00A61D5E"/>
    <w:rsid w:val="00A6716F"/>
    <w:rsid w:val="00A7629C"/>
    <w:rsid w:val="00A76E55"/>
    <w:rsid w:val="00A77B9A"/>
    <w:rsid w:val="00A86DE5"/>
    <w:rsid w:val="00A90A2B"/>
    <w:rsid w:val="00A91FF2"/>
    <w:rsid w:val="00A939D9"/>
    <w:rsid w:val="00A96518"/>
    <w:rsid w:val="00AA4FCF"/>
    <w:rsid w:val="00AB5447"/>
    <w:rsid w:val="00AC3C9F"/>
    <w:rsid w:val="00AC4E84"/>
    <w:rsid w:val="00AC542B"/>
    <w:rsid w:val="00AE6A15"/>
    <w:rsid w:val="00AF25D2"/>
    <w:rsid w:val="00AF36A9"/>
    <w:rsid w:val="00AF77ED"/>
    <w:rsid w:val="00B04220"/>
    <w:rsid w:val="00B07AB6"/>
    <w:rsid w:val="00B07EDF"/>
    <w:rsid w:val="00B07F1A"/>
    <w:rsid w:val="00B105FF"/>
    <w:rsid w:val="00B13032"/>
    <w:rsid w:val="00B1381B"/>
    <w:rsid w:val="00B14CD4"/>
    <w:rsid w:val="00B21FC6"/>
    <w:rsid w:val="00B270A6"/>
    <w:rsid w:val="00B34B36"/>
    <w:rsid w:val="00B37A97"/>
    <w:rsid w:val="00B56921"/>
    <w:rsid w:val="00B57BB2"/>
    <w:rsid w:val="00B6015C"/>
    <w:rsid w:val="00B663F8"/>
    <w:rsid w:val="00B70105"/>
    <w:rsid w:val="00B706E4"/>
    <w:rsid w:val="00B87533"/>
    <w:rsid w:val="00B87C16"/>
    <w:rsid w:val="00B90ACD"/>
    <w:rsid w:val="00BA2D30"/>
    <w:rsid w:val="00BB303F"/>
    <w:rsid w:val="00BB4CBB"/>
    <w:rsid w:val="00BB511B"/>
    <w:rsid w:val="00BC1521"/>
    <w:rsid w:val="00BC3FDC"/>
    <w:rsid w:val="00BC5C01"/>
    <w:rsid w:val="00BD0F52"/>
    <w:rsid w:val="00BD1C7F"/>
    <w:rsid w:val="00BD4C86"/>
    <w:rsid w:val="00BD5039"/>
    <w:rsid w:val="00BD561C"/>
    <w:rsid w:val="00BE3394"/>
    <w:rsid w:val="00BE33D7"/>
    <w:rsid w:val="00BE5D03"/>
    <w:rsid w:val="00C00DD1"/>
    <w:rsid w:val="00C038FA"/>
    <w:rsid w:val="00C056B8"/>
    <w:rsid w:val="00C13AE5"/>
    <w:rsid w:val="00C20EE4"/>
    <w:rsid w:val="00C23C35"/>
    <w:rsid w:val="00C240BC"/>
    <w:rsid w:val="00C31CE0"/>
    <w:rsid w:val="00C322EC"/>
    <w:rsid w:val="00C34A04"/>
    <w:rsid w:val="00C4139D"/>
    <w:rsid w:val="00C52577"/>
    <w:rsid w:val="00C53BF5"/>
    <w:rsid w:val="00C57332"/>
    <w:rsid w:val="00C6064B"/>
    <w:rsid w:val="00C60818"/>
    <w:rsid w:val="00C6136A"/>
    <w:rsid w:val="00C64997"/>
    <w:rsid w:val="00C70505"/>
    <w:rsid w:val="00C70836"/>
    <w:rsid w:val="00C744CF"/>
    <w:rsid w:val="00C77BCD"/>
    <w:rsid w:val="00C8159C"/>
    <w:rsid w:val="00C9486A"/>
    <w:rsid w:val="00C95BA5"/>
    <w:rsid w:val="00CA13EF"/>
    <w:rsid w:val="00CA1CEA"/>
    <w:rsid w:val="00CA3C05"/>
    <w:rsid w:val="00CA4A31"/>
    <w:rsid w:val="00CA7F4C"/>
    <w:rsid w:val="00CB7EA3"/>
    <w:rsid w:val="00CC17D3"/>
    <w:rsid w:val="00CC3220"/>
    <w:rsid w:val="00CE1E64"/>
    <w:rsid w:val="00CF1D88"/>
    <w:rsid w:val="00CF4896"/>
    <w:rsid w:val="00CF79E3"/>
    <w:rsid w:val="00D1483C"/>
    <w:rsid w:val="00D2546B"/>
    <w:rsid w:val="00D449E5"/>
    <w:rsid w:val="00D51D30"/>
    <w:rsid w:val="00D533C5"/>
    <w:rsid w:val="00D54FEB"/>
    <w:rsid w:val="00D629DC"/>
    <w:rsid w:val="00D65180"/>
    <w:rsid w:val="00D675CF"/>
    <w:rsid w:val="00D72547"/>
    <w:rsid w:val="00D7387B"/>
    <w:rsid w:val="00D805C4"/>
    <w:rsid w:val="00D83EFC"/>
    <w:rsid w:val="00D852D1"/>
    <w:rsid w:val="00DA00B1"/>
    <w:rsid w:val="00DA256E"/>
    <w:rsid w:val="00DA330A"/>
    <w:rsid w:val="00DA6AC2"/>
    <w:rsid w:val="00DB2F21"/>
    <w:rsid w:val="00DB6C80"/>
    <w:rsid w:val="00DB6D17"/>
    <w:rsid w:val="00DB722E"/>
    <w:rsid w:val="00DC21E8"/>
    <w:rsid w:val="00DC3632"/>
    <w:rsid w:val="00DD1839"/>
    <w:rsid w:val="00DD3878"/>
    <w:rsid w:val="00DD4435"/>
    <w:rsid w:val="00DD6D12"/>
    <w:rsid w:val="00DD74BD"/>
    <w:rsid w:val="00DD7AA1"/>
    <w:rsid w:val="00DE1103"/>
    <w:rsid w:val="00DE1AEB"/>
    <w:rsid w:val="00DE2673"/>
    <w:rsid w:val="00DF38C5"/>
    <w:rsid w:val="00DF4F69"/>
    <w:rsid w:val="00DF7190"/>
    <w:rsid w:val="00E00904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2D77"/>
    <w:rsid w:val="00E46A70"/>
    <w:rsid w:val="00E50236"/>
    <w:rsid w:val="00E5028A"/>
    <w:rsid w:val="00E55B77"/>
    <w:rsid w:val="00E6386C"/>
    <w:rsid w:val="00E66490"/>
    <w:rsid w:val="00E81CEF"/>
    <w:rsid w:val="00E85FF8"/>
    <w:rsid w:val="00E939A4"/>
    <w:rsid w:val="00E95494"/>
    <w:rsid w:val="00E96A3B"/>
    <w:rsid w:val="00EB14CE"/>
    <w:rsid w:val="00EB1E83"/>
    <w:rsid w:val="00EB2BA7"/>
    <w:rsid w:val="00EB3AAE"/>
    <w:rsid w:val="00EB4C2C"/>
    <w:rsid w:val="00EB5A7D"/>
    <w:rsid w:val="00EB70BF"/>
    <w:rsid w:val="00EC1D6C"/>
    <w:rsid w:val="00EC3CA8"/>
    <w:rsid w:val="00ED0C50"/>
    <w:rsid w:val="00ED11B2"/>
    <w:rsid w:val="00ED2F92"/>
    <w:rsid w:val="00EE163F"/>
    <w:rsid w:val="00EE374A"/>
    <w:rsid w:val="00EE4799"/>
    <w:rsid w:val="00EE4DC5"/>
    <w:rsid w:val="00EE64CA"/>
    <w:rsid w:val="00EF2C61"/>
    <w:rsid w:val="00EF7B14"/>
    <w:rsid w:val="00F04337"/>
    <w:rsid w:val="00F130EA"/>
    <w:rsid w:val="00F146C2"/>
    <w:rsid w:val="00F14DA9"/>
    <w:rsid w:val="00F16F81"/>
    <w:rsid w:val="00F215FC"/>
    <w:rsid w:val="00F37FA8"/>
    <w:rsid w:val="00F45376"/>
    <w:rsid w:val="00F478EA"/>
    <w:rsid w:val="00F515C5"/>
    <w:rsid w:val="00F60326"/>
    <w:rsid w:val="00F61DC4"/>
    <w:rsid w:val="00F722A9"/>
    <w:rsid w:val="00F72A70"/>
    <w:rsid w:val="00F75B74"/>
    <w:rsid w:val="00F75D8C"/>
    <w:rsid w:val="00F86542"/>
    <w:rsid w:val="00F914C2"/>
    <w:rsid w:val="00F92703"/>
    <w:rsid w:val="00FA56DF"/>
    <w:rsid w:val="00FB195B"/>
    <w:rsid w:val="00FB5404"/>
    <w:rsid w:val="00FB54A5"/>
    <w:rsid w:val="00FB5C4C"/>
    <w:rsid w:val="00FB6164"/>
    <w:rsid w:val="00FB6C32"/>
    <w:rsid w:val="00FC646D"/>
    <w:rsid w:val="00FD713E"/>
    <w:rsid w:val="00FE0493"/>
    <w:rsid w:val="00FE24A5"/>
    <w:rsid w:val="00FE4D90"/>
    <w:rsid w:val="00FE628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25D22D"/>
  <w15:docId w15:val="{2F6F90B6-5A91-4B81-8E45-0B2E21B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91870"/>
    <w:rPr>
      <w:rFonts w:ascii="HGPｺﾞｼｯｸE" w:eastAsia="HGPｺﾞｼｯｸE"/>
      <w:sz w:val="24"/>
      <w:szCs w:val="22"/>
    </w:rPr>
  </w:style>
  <w:style w:type="character" w:styleId="af">
    <w:name w:val="Unresolved Mention"/>
    <w:basedOn w:val="a0"/>
    <w:uiPriority w:val="99"/>
    <w:semiHidden/>
    <w:unhideWhenUsed/>
    <w:rsid w:val="000778F2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77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yamanouchi@aia-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shin-partners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1579</Words>
  <Characters>555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青研案内</vt:lpstr>
      <vt:lpstr>平成２３年４月５日</vt:lpstr>
    </vt:vector>
  </TitlesOfParts>
  <Manager>NY</Manager>
  <Company>AIA</Company>
  <LinksUpToDate>false</LinksUpToDate>
  <CharactersWithSpaces>2130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青研案内</dc:title>
  <dc:creator>NY</dc:creator>
  <cp:lastModifiedBy>山内 憲照</cp:lastModifiedBy>
  <cp:revision>28</cp:revision>
  <cp:lastPrinted>2021-08-23T02:25:00Z</cp:lastPrinted>
  <dcterms:created xsi:type="dcterms:W3CDTF">2021-06-15T03:53:00Z</dcterms:created>
  <dcterms:modified xsi:type="dcterms:W3CDTF">2021-08-23T04:03:00Z</dcterms:modified>
</cp:coreProperties>
</file>